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2D1" w:rsidRPr="00D84996" w:rsidRDefault="00D94334" w:rsidP="00C62B86">
      <w:pPr>
        <w:jc w:val="center"/>
        <w:rPr>
          <w:rFonts w:ascii="Arial" w:hAnsi="Arial" w:cs="Arial"/>
          <w:b/>
          <w:bCs/>
          <w:color w:val="999999"/>
          <w:sz w:val="28"/>
          <w:szCs w:val="28"/>
        </w:rPr>
      </w:pPr>
      <w:r>
        <w:rPr>
          <w:rFonts w:ascii="Arial" w:hAnsi="Arial" w:cs="Arial"/>
          <w:b/>
          <w:bCs/>
          <w:noProof/>
          <w:color w:val="999999"/>
          <w:sz w:val="28"/>
          <w:szCs w:val="28"/>
        </w:rPr>
        <w:drawing>
          <wp:anchor distT="0" distB="0" distL="114300" distR="114300" simplePos="0" relativeHeight="251659264" behindDoc="0" locked="0" layoutInCell="1" allowOverlap="1">
            <wp:simplePos x="0" y="0"/>
            <wp:positionH relativeFrom="column">
              <wp:posOffset>2697480</wp:posOffset>
            </wp:positionH>
            <wp:positionV relativeFrom="paragraph">
              <wp:posOffset>93980</wp:posOffset>
            </wp:positionV>
            <wp:extent cx="1473200" cy="936625"/>
            <wp:effectExtent l="25400" t="0" r="0" b="0"/>
            <wp:wrapThrough wrapText="bothSides">
              <wp:wrapPolygon edited="0">
                <wp:start x="-372" y="0"/>
                <wp:lineTo x="-372" y="21087"/>
                <wp:lineTo x="21600" y="21087"/>
                <wp:lineTo x="21600" y="0"/>
                <wp:lineTo x="-372" y="0"/>
              </wp:wrapPolygon>
            </wp:wrapThrough>
            <wp:docPr id="8" name="Picture 4" descr="::Pinnacle Logos:Full Logo:Pinnacle Logo Bold (No Glow) Tr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nnacle Logos:Full Logo:Pinnacle Logo Bold (No Glow) Trim.jpg"/>
                    <pic:cNvPicPr>
                      <a:picLocks noChangeAspect="1" noChangeArrowheads="1"/>
                    </pic:cNvPicPr>
                  </pic:nvPicPr>
                  <pic:blipFill>
                    <a:blip r:embed="rId5"/>
                    <a:srcRect/>
                    <a:stretch>
                      <a:fillRect/>
                    </a:stretch>
                  </pic:blipFill>
                  <pic:spPr bwMode="auto">
                    <a:xfrm>
                      <a:off x="0" y="0"/>
                      <a:ext cx="1473200" cy="936625"/>
                    </a:xfrm>
                    <a:prstGeom prst="rect">
                      <a:avLst/>
                    </a:prstGeom>
                    <a:noFill/>
                    <a:ln w="9525">
                      <a:noFill/>
                      <a:miter lim="800000"/>
                      <a:headEnd/>
                      <a:tailEnd/>
                    </a:ln>
                  </pic:spPr>
                </pic:pic>
              </a:graphicData>
            </a:graphic>
          </wp:anchor>
        </w:drawing>
      </w:r>
    </w:p>
    <w:p w:rsidR="00E162D1" w:rsidRPr="00D84996" w:rsidRDefault="00E162D1" w:rsidP="00E162D1">
      <w:pPr>
        <w:rPr>
          <w:rFonts w:ascii="Arial" w:hAnsi="Arial" w:cs="Arial"/>
          <w:b/>
          <w:bCs/>
          <w:color w:val="999999"/>
          <w:sz w:val="28"/>
          <w:szCs w:val="28"/>
        </w:rPr>
      </w:pPr>
    </w:p>
    <w:p w:rsidR="00A74F09" w:rsidRPr="00D84996" w:rsidRDefault="00A74F09" w:rsidP="00E162D1">
      <w:pPr>
        <w:rPr>
          <w:rFonts w:ascii="Arial" w:hAnsi="Arial" w:cs="Arial"/>
          <w:b/>
          <w:bCs/>
          <w:color w:val="999999"/>
          <w:sz w:val="28"/>
          <w:szCs w:val="28"/>
        </w:rPr>
      </w:pPr>
    </w:p>
    <w:p w:rsidR="00D84996" w:rsidRDefault="00D84996" w:rsidP="00E162D1">
      <w:pPr>
        <w:rPr>
          <w:rFonts w:ascii="Arial" w:hAnsi="Arial" w:cs="Arial"/>
          <w:b/>
          <w:bCs/>
          <w:color w:val="999999"/>
          <w:sz w:val="28"/>
          <w:szCs w:val="28"/>
        </w:rPr>
      </w:pPr>
    </w:p>
    <w:p w:rsidR="00D84996" w:rsidRDefault="00D84996" w:rsidP="00E162D1">
      <w:pPr>
        <w:rPr>
          <w:rFonts w:ascii="Arial" w:hAnsi="Arial" w:cs="Arial"/>
          <w:b/>
          <w:bCs/>
          <w:color w:val="999999"/>
          <w:sz w:val="28"/>
          <w:szCs w:val="28"/>
        </w:rPr>
      </w:pPr>
    </w:p>
    <w:p w:rsidR="00D84996" w:rsidRDefault="00D84996" w:rsidP="00E162D1">
      <w:pPr>
        <w:rPr>
          <w:rFonts w:ascii="Arial" w:hAnsi="Arial" w:cs="Arial"/>
          <w:b/>
          <w:bCs/>
          <w:color w:val="999999"/>
          <w:sz w:val="28"/>
          <w:szCs w:val="28"/>
        </w:rPr>
      </w:pPr>
    </w:p>
    <w:p w:rsidR="00A74F09" w:rsidRPr="00D84996" w:rsidRDefault="00A74F09" w:rsidP="00E162D1">
      <w:pPr>
        <w:rPr>
          <w:rFonts w:ascii="Arial" w:hAnsi="Arial" w:cs="Arial"/>
          <w:b/>
          <w:bCs/>
          <w:color w:val="999999"/>
          <w:sz w:val="28"/>
          <w:szCs w:val="28"/>
        </w:rPr>
      </w:pPr>
    </w:p>
    <w:p w:rsidR="00C62B86" w:rsidRPr="00D84996" w:rsidRDefault="00E162D1" w:rsidP="00C62B86">
      <w:pPr>
        <w:jc w:val="center"/>
        <w:rPr>
          <w:rFonts w:ascii="Arial" w:hAnsi="Arial" w:cs="Arial"/>
          <w:sz w:val="40"/>
        </w:rPr>
      </w:pPr>
      <w:r w:rsidRPr="00D84996">
        <w:rPr>
          <w:rFonts w:ascii="Arial" w:hAnsi="Arial" w:cs="Arial"/>
          <w:b/>
          <w:bCs/>
          <w:sz w:val="40"/>
          <w:szCs w:val="44"/>
        </w:rPr>
        <w:t>7 Reasons to Own Your Home</w:t>
      </w:r>
      <w:r w:rsidRPr="00D84996">
        <w:rPr>
          <w:rFonts w:ascii="Arial" w:hAnsi="Arial" w:cs="Arial"/>
          <w:sz w:val="40"/>
          <w:szCs w:val="28"/>
        </w:rPr>
        <w:br/>
      </w:r>
    </w:p>
    <w:p w:rsidR="00D84996" w:rsidRDefault="00E162D1" w:rsidP="00D84996">
      <w:pPr>
        <w:pStyle w:val="ListParagraph"/>
        <w:numPr>
          <w:ilvl w:val="0"/>
          <w:numId w:val="1"/>
        </w:numPr>
        <w:rPr>
          <w:rFonts w:ascii="Arial" w:hAnsi="Arial" w:cs="Arial"/>
          <w:szCs w:val="24"/>
        </w:rPr>
      </w:pPr>
      <w:r w:rsidRPr="00D84996">
        <w:rPr>
          <w:rFonts w:ascii="Arial" w:hAnsi="Arial" w:cs="Arial"/>
          <w:b/>
          <w:szCs w:val="24"/>
        </w:rPr>
        <w:t>Tax breaks.</w:t>
      </w:r>
      <w:r w:rsidRPr="00D84996">
        <w:rPr>
          <w:rFonts w:ascii="Arial" w:hAnsi="Arial" w:cs="Arial"/>
          <w:szCs w:val="24"/>
        </w:rPr>
        <w:t xml:space="preserve"> The U.S. Tax Code lets you deduct the interest you pay on your mortgage, your property taxes, as well as some of the costs involved in buying your home.</w:t>
      </w:r>
    </w:p>
    <w:p w:rsidR="00D84996" w:rsidRDefault="00D84996" w:rsidP="00D84996">
      <w:pPr>
        <w:pStyle w:val="ListParagraph"/>
        <w:rPr>
          <w:rFonts w:ascii="Arial" w:hAnsi="Arial" w:cs="Arial"/>
          <w:szCs w:val="24"/>
        </w:rPr>
      </w:pPr>
    </w:p>
    <w:p w:rsidR="00D84996" w:rsidRDefault="00E162D1" w:rsidP="00E162D1">
      <w:pPr>
        <w:pStyle w:val="ListParagraph"/>
        <w:numPr>
          <w:ilvl w:val="0"/>
          <w:numId w:val="1"/>
        </w:numPr>
        <w:rPr>
          <w:rFonts w:ascii="Arial" w:hAnsi="Arial" w:cs="Arial"/>
          <w:szCs w:val="24"/>
        </w:rPr>
      </w:pPr>
      <w:r w:rsidRPr="00D84996">
        <w:rPr>
          <w:rFonts w:ascii="Arial" w:hAnsi="Arial" w:cs="Arial"/>
          <w:b/>
          <w:szCs w:val="24"/>
        </w:rPr>
        <w:t>Appreciation.</w:t>
      </w:r>
      <w:r w:rsidRPr="00D84996">
        <w:rPr>
          <w:rFonts w:ascii="Arial" w:hAnsi="Arial" w:cs="Arial"/>
          <w:szCs w:val="24"/>
        </w:rPr>
        <w:t xml:space="preserve"> Real estate has long-term, stable growth in value. While year-to-year fluctuations are normal, median existing-home sale prices have increased on average 6.5 percent each year from 1972 through 2005, and increased 88.5 percent over the last 10 years, according to the NATIONAL ASSOCIATION OF REALTORS®. In addition, the number of U.S. households is expected to rise 15 percent over the next decade, creating continued high demand for housing.</w:t>
      </w:r>
    </w:p>
    <w:p w:rsidR="00D84996" w:rsidRPr="00D84996" w:rsidRDefault="00D84996" w:rsidP="00D84996">
      <w:pPr>
        <w:pStyle w:val="ListParagraph"/>
        <w:rPr>
          <w:rFonts w:ascii="Arial" w:hAnsi="Arial" w:cs="Arial"/>
          <w:szCs w:val="24"/>
        </w:rPr>
      </w:pPr>
    </w:p>
    <w:p w:rsidR="00D84996" w:rsidRDefault="00E162D1" w:rsidP="00E162D1">
      <w:pPr>
        <w:pStyle w:val="ListParagraph"/>
        <w:numPr>
          <w:ilvl w:val="0"/>
          <w:numId w:val="1"/>
        </w:numPr>
        <w:rPr>
          <w:rFonts w:ascii="Arial" w:hAnsi="Arial" w:cs="Arial"/>
          <w:szCs w:val="24"/>
        </w:rPr>
      </w:pPr>
      <w:r w:rsidRPr="00D84996">
        <w:rPr>
          <w:rFonts w:ascii="Arial" w:hAnsi="Arial" w:cs="Arial"/>
          <w:b/>
          <w:szCs w:val="24"/>
        </w:rPr>
        <w:t xml:space="preserve">Equity. </w:t>
      </w:r>
      <w:r w:rsidRPr="00D84996">
        <w:rPr>
          <w:rFonts w:ascii="Arial" w:hAnsi="Arial" w:cs="Arial"/>
          <w:szCs w:val="24"/>
        </w:rPr>
        <w:t>Money paid for rent is money that you’ll never see again, but mortgage payments let you build equity ownership interest in your home.</w:t>
      </w:r>
    </w:p>
    <w:p w:rsidR="00D84996" w:rsidRPr="00D84996" w:rsidRDefault="00D84996" w:rsidP="00D84996">
      <w:pPr>
        <w:pStyle w:val="ListParagraph"/>
        <w:rPr>
          <w:rFonts w:ascii="Arial" w:hAnsi="Arial" w:cs="Arial"/>
          <w:szCs w:val="24"/>
        </w:rPr>
      </w:pPr>
    </w:p>
    <w:p w:rsidR="00D84996" w:rsidRDefault="00E162D1" w:rsidP="00E162D1">
      <w:pPr>
        <w:pStyle w:val="ListParagraph"/>
        <w:numPr>
          <w:ilvl w:val="0"/>
          <w:numId w:val="1"/>
        </w:numPr>
        <w:rPr>
          <w:rFonts w:ascii="Arial" w:hAnsi="Arial" w:cs="Arial"/>
          <w:szCs w:val="24"/>
        </w:rPr>
      </w:pPr>
      <w:r w:rsidRPr="00D84996">
        <w:rPr>
          <w:rFonts w:ascii="Arial" w:hAnsi="Arial" w:cs="Arial"/>
          <w:b/>
          <w:szCs w:val="24"/>
        </w:rPr>
        <w:t>Savings.</w:t>
      </w:r>
      <w:r w:rsidRPr="00D84996">
        <w:rPr>
          <w:rFonts w:ascii="Arial" w:hAnsi="Arial" w:cs="Arial"/>
          <w:szCs w:val="24"/>
        </w:rPr>
        <w:t xml:space="preserve"> Building equity in your home is a ready-made savings plan. And when you sell, you can generally take up to $250,000 ($500,000 for a married couple) as gain without </w:t>
      </w:r>
      <w:r w:rsidR="00D84996">
        <w:rPr>
          <w:rFonts w:ascii="Arial" w:hAnsi="Arial" w:cs="Arial"/>
          <w:szCs w:val="24"/>
        </w:rPr>
        <w:t>owing any federal income tax.</w:t>
      </w:r>
    </w:p>
    <w:p w:rsidR="00D84996" w:rsidRPr="00D84996" w:rsidRDefault="00D84996" w:rsidP="00D84996">
      <w:pPr>
        <w:pStyle w:val="ListParagraph"/>
        <w:rPr>
          <w:rFonts w:ascii="Arial" w:hAnsi="Arial" w:cs="Arial"/>
          <w:szCs w:val="24"/>
        </w:rPr>
      </w:pPr>
    </w:p>
    <w:p w:rsidR="00D84996" w:rsidRDefault="00E162D1" w:rsidP="00D84996">
      <w:pPr>
        <w:pStyle w:val="ListParagraph"/>
        <w:numPr>
          <w:ilvl w:val="0"/>
          <w:numId w:val="1"/>
        </w:numPr>
        <w:rPr>
          <w:rFonts w:ascii="Arial" w:hAnsi="Arial" w:cs="Arial"/>
          <w:szCs w:val="24"/>
        </w:rPr>
      </w:pPr>
      <w:r w:rsidRPr="00D84996">
        <w:rPr>
          <w:rFonts w:ascii="Arial" w:hAnsi="Arial" w:cs="Arial"/>
          <w:b/>
          <w:szCs w:val="24"/>
        </w:rPr>
        <w:t>Predictability.</w:t>
      </w:r>
      <w:r w:rsidRPr="00D84996">
        <w:rPr>
          <w:rFonts w:ascii="Arial" w:hAnsi="Arial" w:cs="Arial"/>
          <w:szCs w:val="24"/>
        </w:rPr>
        <w:t xml:space="preserve"> Unlike rent, your fixed-mortgage payments don’t rise over the years so your housing costs may actually decline as you own the home longer. However, keep in mind that property taxes and insurance costs will</w:t>
      </w:r>
      <w:r w:rsidR="00D84996">
        <w:rPr>
          <w:rFonts w:ascii="Arial" w:hAnsi="Arial" w:cs="Arial"/>
          <w:szCs w:val="24"/>
        </w:rPr>
        <w:t xml:space="preserve"> increase.</w:t>
      </w:r>
    </w:p>
    <w:p w:rsidR="00D84996" w:rsidRPr="00D84996" w:rsidRDefault="00D84996" w:rsidP="00D84996">
      <w:pPr>
        <w:pStyle w:val="ListParagraph"/>
        <w:rPr>
          <w:rFonts w:ascii="Arial" w:hAnsi="Arial" w:cs="Arial"/>
          <w:szCs w:val="24"/>
        </w:rPr>
      </w:pPr>
    </w:p>
    <w:p w:rsidR="00D84996" w:rsidRDefault="00E162D1" w:rsidP="00D84996">
      <w:pPr>
        <w:pStyle w:val="ListParagraph"/>
        <w:numPr>
          <w:ilvl w:val="0"/>
          <w:numId w:val="1"/>
        </w:numPr>
        <w:rPr>
          <w:rFonts w:ascii="Arial" w:hAnsi="Arial" w:cs="Arial"/>
          <w:szCs w:val="24"/>
        </w:rPr>
      </w:pPr>
      <w:r w:rsidRPr="00D84996">
        <w:rPr>
          <w:rFonts w:ascii="Arial" w:hAnsi="Arial" w:cs="Arial"/>
          <w:b/>
          <w:szCs w:val="24"/>
        </w:rPr>
        <w:t xml:space="preserve">Freedom. </w:t>
      </w:r>
      <w:r w:rsidRPr="00D84996">
        <w:rPr>
          <w:rFonts w:ascii="Arial" w:hAnsi="Arial" w:cs="Arial"/>
          <w:szCs w:val="24"/>
        </w:rPr>
        <w:t>The home is yours. You can decorate any way you want and benefit from your investment fo</w:t>
      </w:r>
      <w:r w:rsidR="00D84996">
        <w:rPr>
          <w:rFonts w:ascii="Arial" w:hAnsi="Arial" w:cs="Arial"/>
          <w:szCs w:val="24"/>
        </w:rPr>
        <w:t>r as long as you own the home.</w:t>
      </w:r>
    </w:p>
    <w:p w:rsidR="00D84996" w:rsidRPr="00D84996" w:rsidRDefault="00D84996" w:rsidP="00D84996">
      <w:pPr>
        <w:pStyle w:val="ListParagraph"/>
        <w:rPr>
          <w:rFonts w:ascii="Arial" w:hAnsi="Arial" w:cs="Arial"/>
          <w:szCs w:val="24"/>
        </w:rPr>
      </w:pPr>
    </w:p>
    <w:p w:rsidR="00E162D1" w:rsidRPr="00D84996" w:rsidRDefault="00E162D1" w:rsidP="00D84996">
      <w:pPr>
        <w:pStyle w:val="ListParagraph"/>
        <w:numPr>
          <w:ilvl w:val="0"/>
          <w:numId w:val="1"/>
        </w:numPr>
        <w:rPr>
          <w:rFonts w:ascii="Arial" w:hAnsi="Arial" w:cs="Arial"/>
          <w:szCs w:val="24"/>
        </w:rPr>
      </w:pPr>
      <w:r w:rsidRPr="00D84996">
        <w:rPr>
          <w:rFonts w:ascii="Arial" w:hAnsi="Arial" w:cs="Arial"/>
          <w:b/>
          <w:szCs w:val="24"/>
        </w:rPr>
        <w:t>Stability.</w:t>
      </w:r>
      <w:r w:rsidRPr="00D84996">
        <w:rPr>
          <w:rFonts w:ascii="Arial" w:hAnsi="Arial" w:cs="Arial"/>
          <w:szCs w:val="24"/>
        </w:rPr>
        <w:t xml:space="preserve"> Remaining in one neighborhood for several years gives you a chance to participate in community activities, lets you and your family establish lasting friendships, and offers your children the benefit of educational continuity.</w:t>
      </w:r>
    </w:p>
    <w:p w:rsidR="00C62B86" w:rsidRDefault="00C62B86" w:rsidP="00E162D1">
      <w:pPr>
        <w:rPr>
          <w:rFonts w:ascii="Arial" w:hAnsi="Arial" w:cs="Arial"/>
          <w:szCs w:val="24"/>
        </w:rPr>
      </w:pPr>
    </w:p>
    <w:p w:rsidR="00D84996" w:rsidRDefault="00D84996" w:rsidP="00E162D1">
      <w:pPr>
        <w:rPr>
          <w:rFonts w:ascii="Arial" w:hAnsi="Arial" w:cs="Arial"/>
          <w:szCs w:val="24"/>
        </w:rPr>
      </w:pPr>
    </w:p>
    <w:p w:rsidR="00D84996" w:rsidRDefault="00D84996" w:rsidP="00E162D1">
      <w:pPr>
        <w:rPr>
          <w:rFonts w:ascii="Arial" w:hAnsi="Arial" w:cs="Arial"/>
          <w:szCs w:val="24"/>
        </w:rPr>
      </w:pPr>
    </w:p>
    <w:p w:rsidR="00D94334" w:rsidRDefault="00D94334" w:rsidP="00E162D1">
      <w:pPr>
        <w:rPr>
          <w:rFonts w:ascii="Arial" w:hAnsi="Arial" w:cs="Arial"/>
          <w:szCs w:val="24"/>
        </w:rPr>
      </w:pPr>
    </w:p>
    <w:p w:rsidR="00C62B86" w:rsidRDefault="00C62B86" w:rsidP="00E162D1">
      <w:pPr>
        <w:rPr>
          <w:rFonts w:ascii="Arial" w:hAnsi="Arial" w:cs="Arial"/>
          <w:szCs w:val="24"/>
        </w:rPr>
      </w:pPr>
    </w:p>
    <w:p w:rsidR="00C62B86" w:rsidRDefault="00D84996" w:rsidP="00C62B86">
      <w:pPr>
        <w:pStyle w:val="NoSpacing"/>
        <w:jc w:val="center"/>
        <w:rPr>
          <w:rFonts w:ascii="Lucida Calligraphy" w:hAnsi="Lucida Calligraphy"/>
          <w:color w:val="1A04BC"/>
          <w:sz w:val="28"/>
          <w:szCs w:val="28"/>
        </w:rPr>
      </w:pPr>
      <w:r>
        <w:rPr>
          <w:rFonts w:ascii="Lucida Calligraphy" w:hAnsi="Lucida Calligraphy"/>
          <w:color w:val="1A04BC"/>
          <w:sz w:val="28"/>
          <w:szCs w:val="28"/>
        </w:rPr>
        <w:t>Bob Smith</w:t>
      </w:r>
    </w:p>
    <w:p w:rsidR="00C62B86" w:rsidRDefault="00D84996" w:rsidP="00C62B86">
      <w:pPr>
        <w:pStyle w:val="NoSpacing"/>
        <w:jc w:val="center"/>
        <w:rPr>
          <w:b/>
          <w:sz w:val="28"/>
          <w:szCs w:val="28"/>
        </w:rPr>
      </w:pPr>
      <w:r>
        <w:rPr>
          <w:b/>
          <w:sz w:val="28"/>
          <w:szCs w:val="28"/>
        </w:rPr>
        <w:t>(818) 555-7370</w:t>
      </w:r>
    </w:p>
    <w:p w:rsidR="00C62B86" w:rsidRDefault="00DF7619" w:rsidP="00C62B86">
      <w:pPr>
        <w:pStyle w:val="NoSpacing"/>
        <w:jc w:val="center"/>
      </w:pPr>
      <w:r>
        <w:t>bobsmith@pinprop</w:t>
      </w:r>
      <w:r w:rsidR="005A59DD" w:rsidRPr="00D84996">
        <w:t>.com</w:t>
      </w:r>
    </w:p>
    <w:p w:rsidR="005A59DD" w:rsidRDefault="00D84996" w:rsidP="00C62B86">
      <w:pPr>
        <w:pStyle w:val="NoSpacing"/>
        <w:jc w:val="center"/>
      </w:pPr>
      <w:r>
        <w:t>DRE Lic. # 0</w:t>
      </w:r>
      <w:r w:rsidR="005A5727">
        <w:t>7</w:t>
      </w:r>
      <w:r>
        <w:t>654321</w:t>
      </w:r>
    </w:p>
    <w:sectPr w:rsidR="005A59DD" w:rsidSect="00C62B86">
      <w:pgSz w:w="12240" w:h="15840"/>
      <w:pgMar w:top="720" w:right="720" w:bottom="720" w:left="72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Calligraphy">
    <w:panose1 w:val="03010101010101010101"/>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973C06"/>
    <w:multiLevelType w:val="hybridMultilevel"/>
    <w:tmpl w:val="27D69E24"/>
    <w:lvl w:ilvl="0" w:tplc="6DE0B3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drawingGridHorizontalSpacing w:val="120"/>
  <w:displayHorizontalDrawingGridEvery w:val="2"/>
  <w:characterSpacingControl w:val="doNotCompress"/>
  <w:compat/>
  <w:rsids>
    <w:rsidRoot w:val="00E162D1"/>
    <w:rsid w:val="004A14CF"/>
    <w:rsid w:val="005A5727"/>
    <w:rsid w:val="005A59DD"/>
    <w:rsid w:val="00732171"/>
    <w:rsid w:val="008C6E80"/>
    <w:rsid w:val="00A74F09"/>
    <w:rsid w:val="00AA2FEB"/>
    <w:rsid w:val="00B13F7A"/>
    <w:rsid w:val="00BC564B"/>
    <w:rsid w:val="00C62B86"/>
    <w:rsid w:val="00CB3CB2"/>
    <w:rsid w:val="00D84996"/>
    <w:rsid w:val="00D94334"/>
    <w:rsid w:val="00DF7619"/>
    <w:rsid w:val="00E162D1"/>
    <w:rsid w:val="00EA37AA"/>
    <w:rsid w:val="00FA5CC4"/>
    <w:rsid w:val="00FB1B3E"/>
  </w:rsids>
  <m:mathPr>
    <m:mathFont m:val="Impac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2D1"/>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E162D1"/>
    <w:rPr>
      <w:rFonts w:ascii="Tahoma" w:hAnsi="Tahoma" w:cs="Tahoma"/>
      <w:sz w:val="16"/>
      <w:szCs w:val="16"/>
    </w:rPr>
  </w:style>
  <w:style w:type="character" w:customStyle="1" w:styleId="BalloonTextChar">
    <w:name w:val="Balloon Text Char"/>
    <w:basedOn w:val="DefaultParagraphFont"/>
    <w:link w:val="BalloonText"/>
    <w:uiPriority w:val="99"/>
    <w:semiHidden/>
    <w:rsid w:val="00E162D1"/>
    <w:rPr>
      <w:rFonts w:ascii="Tahoma" w:eastAsia="Times New Roman" w:hAnsi="Tahoma" w:cs="Tahoma"/>
      <w:sz w:val="16"/>
      <w:szCs w:val="16"/>
    </w:rPr>
  </w:style>
  <w:style w:type="paragraph" w:styleId="NoSpacing">
    <w:name w:val="No Spacing"/>
    <w:uiPriority w:val="1"/>
    <w:qFormat/>
    <w:rsid w:val="00C62B86"/>
    <w:pPr>
      <w:spacing w:after="0" w:line="240" w:lineRule="auto"/>
    </w:pPr>
  </w:style>
  <w:style w:type="character" w:styleId="Hyperlink">
    <w:name w:val="Hyperlink"/>
    <w:basedOn w:val="DefaultParagraphFont"/>
    <w:uiPriority w:val="99"/>
    <w:unhideWhenUsed/>
    <w:rsid w:val="00C62B86"/>
    <w:rPr>
      <w:color w:val="0000FF" w:themeColor="hyperlink"/>
      <w:u w:val="single"/>
    </w:rPr>
  </w:style>
  <w:style w:type="paragraph" w:styleId="ListParagraph">
    <w:name w:val="List Paragraph"/>
    <w:basedOn w:val="Normal"/>
    <w:uiPriority w:val="34"/>
    <w:qFormat/>
    <w:rsid w:val="00D84996"/>
    <w:pPr>
      <w:ind w:left="720"/>
      <w:contextualSpacing/>
    </w:pPr>
  </w:style>
</w:styles>
</file>

<file path=word/webSettings.xml><?xml version="1.0" encoding="utf-8"?>
<w:webSettings xmlns:r="http://schemas.openxmlformats.org/officeDocument/2006/relationships" xmlns:w="http://schemas.openxmlformats.org/wordprocessingml/2006/main">
  <w:divs>
    <w:div w:id="557864752">
      <w:bodyDiv w:val="1"/>
      <w:marLeft w:val="0"/>
      <w:marRight w:val="0"/>
      <w:marTop w:val="0"/>
      <w:marBottom w:val="0"/>
      <w:divBdr>
        <w:top w:val="none" w:sz="0" w:space="0" w:color="auto"/>
        <w:left w:val="none" w:sz="0" w:space="0" w:color="auto"/>
        <w:bottom w:val="none" w:sz="0" w:space="0" w:color="auto"/>
        <w:right w:val="none" w:sz="0" w:space="0" w:color="auto"/>
      </w:divBdr>
    </w:div>
    <w:div w:id="1973434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242</Words>
  <Characters>1382</Characters>
  <Application>Microsoft Macintosh Word</Application>
  <DocSecurity>0</DocSecurity>
  <Lines>11</Lines>
  <Paragraphs>2</Paragraphs>
  <ScaleCrop>false</ScaleCrop>
  <Company>Hewlett-Packard Company</Company>
  <LinksUpToDate>false</LinksUpToDate>
  <CharactersWithSpaces>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Jeff Black</cp:lastModifiedBy>
  <cp:revision>13</cp:revision>
  <cp:lastPrinted>2012-06-01T19:29:00Z</cp:lastPrinted>
  <dcterms:created xsi:type="dcterms:W3CDTF">2009-01-21T18:53:00Z</dcterms:created>
  <dcterms:modified xsi:type="dcterms:W3CDTF">2012-06-04T18:26:00Z</dcterms:modified>
</cp:coreProperties>
</file>